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DD6FD" w14:textId="4188D04C" w:rsidR="00822C28" w:rsidRPr="00351E82" w:rsidRDefault="00822C28" w:rsidP="00EA5CBD">
      <w:pPr>
        <w:pStyle w:val="Title"/>
        <w:spacing w:after="120"/>
        <w:jc w:val="center"/>
        <w:rPr>
          <w:rFonts w:asciiTheme="minorHAnsi" w:hAnsiTheme="minorHAnsi" w:cstheme="minorHAnsi"/>
          <w:b/>
          <w:i/>
          <w:sz w:val="40"/>
          <w:szCs w:val="40"/>
        </w:rPr>
      </w:pPr>
      <w:bookmarkStart w:id="0" w:name="_GoBack"/>
      <w:bookmarkEnd w:id="0"/>
      <w:r w:rsidRPr="00351E82">
        <w:rPr>
          <w:rFonts w:asciiTheme="minorHAnsi" w:hAnsiTheme="minorHAnsi" w:cstheme="minorHAnsi"/>
          <w:b/>
          <w:i/>
          <w:sz w:val="40"/>
          <w:szCs w:val="40"/>
        </w:rPr>
        <w:t>Fall 201</w:t>
      </w:r>
      <w:r w:rsidR="006F71C0" w:rsidRPr="00351E82">
        <w:rPr>
          <w:rFonts w:asciiTheme="minorHAnsi" w:hAnsiTheme="minorHAnsi" w:cstheme="minorHAnsi"/>
          <w:b/>
          <w:i/>
          <w:sz w:val="40"/>
          <w:szCs w:val="40"/>
        </w:rPr>
        <w:t>9 Elective</w:t>
      </w:r>
      <w:r w:rsidRPr="00351E82">
        <w:rPr>
          <w:rFonts w:asciiTheme="minorHAnsi" w:hAnsiTheme="minorHAnsi" w:cstheme="minorHAnsi"/>
          <w:b/>
          <w:i/>
          <w:sz w:val="40"/>
          <w:szCs w:val="40"/>
        </w:rPr>
        <w:t xml:space="preserve"> Course Descriptions</w:t>
      </w:r>
    </w:p>
    <w:p w14:paraId="39AE8BB1" w14:textId="29FBC47F" w:rsidR="00A110C6" w:rsidRPr="00351E82" w:rsidRDefault="00A110C6" w:rsidP="00A110C6">
      <w:pPr>
        <w:widowControl/>
        <w:autoSpaceDE w:val="0"/>
        <w:autoSpaceDN w:val="0"/>
        <w:adjustRightInd w:val="0"/>
        <w:jc w:val="center"/>
        <w:rPr>
          <w:rFonts w:asciiTheme="minorHAnsi" w:eastAsiaTheme="minorHAnsi" w:hAnsiTheme="minorHAnsi" w:cstheme="minorHAnsi"/>
          <w:bCs/>
          <w:color w:val="000000"/>
          <w:sz w:val="28"/>
          <w:szCs w:val="28"/>
        </w:rPr>
      </w:pPr>
      <w:r w:rsidRPr="00351E82">
        <w:rPr>
          <w:rFonts w:asciiTheme="minorHAnsi" w:eastAsiaTheme="minorHAnsi" w:hAnsiTheme="minorHAnsi" w:cstheme="minorHAnsi"/>
          <w:bCs/>
          <w:color w:val="000000"/>
          <w:sz w:val="28"/>
          <w:szCs w:val="28"/>
        </w:rPr>
        <w:t xml:space="preserve">Advisors will be making schedules for students based on information provided in the Registration Survey. </w:t>
      </w:r>
      <w:r w:rsidR="00351E82">
        <w:rPr>
          <w:rFonts w:asciiTheme="minorHAnsi" w:eastAsiaTheme="minorHAnsi" w:hAnsiTheme="minorHAnsi" w:cstheme="minorHAnsi"/>
          <w:bCs/>
          <w:color w:val="000000"/>
          <w:sz w:val="28"/>
          <w:szCs w:val="28"/>
        </w:rPr>
        <w:t>R</w:t>
      </w:r>
      <w:r w:rsidRPr="00351E82">
        <w:rPr>
          <w:rFonts w:asciiTheme="minorHAnsi" w:eastAsiaTheme="minorHAnsi" w:hAnsiTheme="minorHAnsi" w:cstheme="minorHAnsi"/>
          <w:bCs/>
          <w:color w:val="000000"/>
          <w:sz w:val="28"/>
          <w:szCs w:val="28"/>
        </w:rPr>
        <w:t xml:space="preserve">equired </w:t>
      </w:r>
      <w:r w:rsidR="0074333B" w:rsidRPr="00351E82">
        <w:rPr>
          <w:rFonts w:asciiTheme="minorHAnsi" w:eastAsiaTheme="minorHAnsi" w:hAnsiTheme="minorHAnsi" w:cstheme="minorHAnsi"/>
          <w:bCs/>
          <w:color w:val="000000"/>
          <w:sz w:val="28"/>
          <w:szCs w:val="28"/>
        </w:rPr>
        <w:t xml:space="preserve">courses </w:t>
      </w:r>
      <w:r w:rsidR="00351E82">
        <w:rPr>
          <w:rFonts w:asciiTheme="minorHAnsi" w:eastAsiaTheme="minorHAnsi" w:hAnsiTheme="minorHAnsi" w:cstheme="minorHAnsi"/>
          <w:bCs/>
          <w:color w:val="000000"/>
          <w:sz w:val="28"/>
          <w:szCs w:val="28"/>
        </w:rPr>
        <w:t xml:space="preserve">will make up the majority of each schedule </w:t>
      </w:r>
      <w:r w:rsidRPr="00351E82">
        <w:rPr>
          <w:rFonts w:asciiTheme="minorHAnsi" w:eastAsiaTheme="minorHAnsi" w:hAnsiTheme="minorHAnsi" w:cstheme="minorHAnsi"/>
          <w:bCs/>
          <w:color w:val="000000"/>
          <w:sz w:val="28"/>
          <w:szCs w:val="28"/>
        </w:rPr>
        <w:t>and will reflect the degree and major of each student. In addition to required courses, students will have an opportunity to take 1-2 elective courses during the fall semester</w:t>
      </w:r>
      <w:r w:rsidR="0074333B" w:rsidRPr="00351E82">
        <w:rPr>
          <w:rFonts w:asciiTheme="minorHAnsi" w:eastAsiaTheme="minorHAnsi" w:hAnsiTheme="minorHAnsi" w:cstheme="minorHAnsi"/>
          <w:bCs/>
          <w:color w:val="000000"/>
          <w:sz w:val="28"/>
          <w:szCs w:val="28"/>
        </w:rPr>
        <w:t xml:space="preserve"> and can indicate preferences on the Registration Survey</w:t>
      </w:r>
      <w:r w:rsidRPr="00351E82">
        <w:rPr>
          <w:rFonts w:asciiTheme="minorHAnsi" w:eastAsiaTheme="minorHAnsi" w:hAnsiTheme="minorHAnsi" w:cstheme="minorHAnsi"/>
          <w:bCs/>
          <w:color w:val="000000"/>
          <w:sz w:val="28"/>
          <w:szCs w:val="28"/>
        </w:rPr>
        <w:t>. The courses listed below are not specifically required but they do meet a requirement of some kind (i.e. Humanities, Global Values, Social &amp; Behavioral Science, etc.).</w:t>
      </w:r>
      <w:r w:rsidR="0074333B" w:rsidRPr="00351E82">
        <w:rPr>
          <w:rFonts w:asciiTheme="minorHAnsi" w:eastAsiaTheme="minorHAnsi" w:hAnsiTheme="minorHAnsi" w:cstheme="minorHAnsi"/>
          <w:bCs/>
          <w:color w:val="000000"/>
          <w:sz w:val="28"/>
          <w:szCs w:val="28"/>
        </w:rPr>
        <w:t xml:space="preserve"> Descriptions are provided here to offer details about each elective option so students can make an informed decision.</w:t>
      </w:r>
      <w:r w:rsidRPr="00351E82">
        <w:rPr>
          <w:rFonts w:asciiTheme="minorHAnsi" w:eastAsiaTheme="minorHAnsi" w:hAnsiTheme="minorHAnsi" w:cstheme="minorHAnsi"/>
          <w:bCs/>
          <w:color w:val="000000"/>
          <w:sz w:val="28"/>
          <w:szCs w:val="28"/>
        </w:rPr>
        <w:t xml:space="preserve"> </w:t>
      </w:r>
    </w:p>
    <w:p w14:paraId="4584A7A2" w14:textId="300A8062" w:rsidR="00A110C6" w:rsidRDefault="00A110C6" w:rsidP="00953B25">
      <w:pPr>
        <w:widowControl/>
        <w:autoSpaceDE w:val="0"/>
        <w:autoSpaceDN w:val="0"/>
        <w:adjustRightInd w:val="0"/>
        <w:rPr>
          <w:rFonts w:asciiTheme="minorHAnsi" w:eastAsiaTheme="minorHAnsi" w:hAnsiTheme="minorHAnsi" w:cstheme="minorHAnsi"/>
          <w:b/>
          <w:bCs/>
          <w:color w:val="000000"/>
          <w:sz w:val="22"/>
          <w:szCs w:val="22"/>
        </w:rPr>
      </w:pPr>
    </w:p>
    <w:p w14:paraId="1DEBF763" w14:textId="77777777" w:rsidR="00351E82" w:rsidRDefault="00351E82" w:rsidP="00953B25">
      <w:pPr>
        <w:widowControl/>
        <w:autoSpaceDE w:val="0"/>
        <w:autoSpaceDN w:val="0"/>
        <w:adjustRightInd w:val="0"/>
        <w:rPr>
          <w:rFonts w:asciiTheme="minorHAnsi" w:eastAsiaTheme="minorHAnsi" w:hAnsiTheme="minorHAnsi" w:cstheme="minorHAnsi"/>
          <w:b/>
          <w:bCs/>
          <w:color w:val="000000"/>
          <w:sz w:val="22"/>
          <w:szCs w:val="22"/>
        </w:rPr>
      </w:pPr>
    </w:p>
    <w:p w14:paraId="3152259B" w14:textId="79AEE499" w:rsidR="00F8278C" w:rsidRDefault="00F8278C" w:rsidP="00953B25">
      <w:pPr>
        <w:widowControl/>
        <w:autoSpaceDE w:val="0"/>
        <w:autoSpaceDN w:val="0"/>
        <w:adjustRightInd w:val="0"/>
        <w:rPr>
          <w:rFonts w:asciiTheme="minorHAnsi" w:eastAsiaTheme="minorHAnsi" w:hAnsiTheme="minorHAnsi" w:cstheme="minorHAnsi"/>
          <w:b/>
          <w:bCs/>
          <w:color w:val="000000"/>
          <w:sz w:val="22"/>
          <w:szCs w:val="22"/>
        </w:rPr>
      </w:pPr>
      <w:r>
        <w:rPr>
          <w:rFonts w:asciiTheme="minorHAnsi" w:eastAsiaTheme="minorHAnsi" w:hAnsiTheme="minorHAnsi" w:cstheme="minorHAnsi"/>
          <w:b/>
          <w:bCs/>
          <w:color w:val="000000"/>
          <w:sz w:val="22"/>
          <w:szCs w:val="22"/>
        </w:rPr>
        <w:t>ART 25</w:t>
      </w:r>
      <w:r w:rsidR="008C571A">
        <w:rPr>
          <w:rFonts w:asciiTheme="minorHAnsi" w:eastAsiaTheme="minorHAnsi" w:hAnsiTheme="minorHAnsi" w:cstheme="minorHAnsi"/>
          <w:b/>
          <w:bCs/>
          <w:color w:val="000000"/>
          <w:sz w:val="22"/>
          <w:szCs w:val="22"/>
        </w:rPr>
        <w:t>9</w:t>
      </w:r>
      <w:r w:rsidRPr="00601F49">
        <w:rPr>
          <w:rFonts w:asciiTheme="minorHAnsi" w:eastAsiaTheme="minorHAnsi" w:hAnsiTheme="minorHAnsi" w:cstheme="minorHAnsi"/>
          <w:b/>
          <w:bCs/>
          <w:color w:val="000000"/>
          <w:sz w:val="22"/>
          <w:szCs w:val="22"/>
        </w:rPr>
        <w:t xml:space="preserve"> </w:t>
      </w:r>
      <w:r w:rsidR="004D4067">
        <w:rPr>
          <w:rFonts w:asciiTheme="minorHAnsi" w:eastAsiaTheme="minorHAnsi" w:hAnsiTheme="minorHAnsi" w:cstheme="minorHAnsi"/>
          <w:b/>
          <w:bCs/>
          <w:color w:val="000000"/>
          <w:sz w:val="22"/>
          <w:szCs w:val="22"/>
        </w:rPr>
        <w:t>–</w:t>
      </w:r>
      <w:r>
        <w:rPr>
          <w:rFonts w:asciiTheme="minorHAnsi" w:eastAsiaTheme="minorHAnsi" w:hAnsiTheme="minorHAnsi" w:cstheme="minorHAnsi"/>
          <w:b/>
          <w:bCs/>
          <w:color w:val="000000"/>
          <w:sz w:val="22"/>
          <w:szCs w:val="22"/>
        </w:rPr>
        <w:t xml:space="preserve"> </w:t>
      </w:r>
      <w:r w:rsidR="008C571A">
        <w:rPr>
          <w:rFonts w:asciiTheme="minorHAnsi" w:eastAsiaTheme="minorHAnsi" w:hAnsiTheme="minorHAnsi" w:cstheme="minorHAnsi"/>
          <w:b/>
          <w:bCs/>
          <w:color w:val="000000"/>
          <w:sz w:val="22"/>
          <w:szCs w:val="22"/>
        </w:rPr>
        <w:t>ESSENTIAL HISTORY OF AMERICAN ART</w:t>
      </w:r>
      <w:r>
        <w:rPr>
          <w:rFonts w:asciiTheme="minorHAnsi" w:eastAsiaTheme="minorHAnsi" w:hAnsiTheme="minorHAnsi" w:cstheme="minorHAnsi"/>
          <w:b/>
          <w:bCs/>
          <w:color w:val="000000"/>
          <w:sz w:val="22"/>
          <w:szCs w:val="22"/>
        </w:rPr>
        <w:t xml:space="preserve">: </w:t>
      </w:r>
    </w:p>
    <w:p w14:paraId="377974F7" w14:textId="77777777" w:rsidR="00B92541" w:rsidRPr="007F7041" w:rsidRDefault="008C571A" w:rsidP="00B92541">
      <w:pPr>
        <w:ind w:left="720"/>
        <w:rPr>
          <w:rFonts w:asciiTheme="minorHAnsi" w:hAnsiTheme="minorHAnsi"/>
          <w:sz w:val="22"/>
          <w:szCs w:val="22"/>
        </w:rPr>
      </w:pPr>
      <w:r>
        <w:rPr>
          <w:rFonts w:asciiTheme="minorHAnsi" w:hAnsiTheme="minorHAnsi" w:cs="Arial"/>
          <w:sz w:val="22"/>
          <w:szCs w:val="22"/>
        </w:rPr>
        <w:t>This course examines the development of American arts from colonial times to the present. The focus is on painting and sculpture which reflect who we are, what we value, and what we want to become. Great American masters are discussed in detail. Studio experiences including making drawings, paintings and sculptures are an important part of the course.</w:t>
      </w:r>
    </w:p>
    <w:p w14:paraId="4988F069" w14:textId="77777777" w:rsidR="00F8278C" w:rsidRDefault="00F8278C" w:rsidP="00F8278C">
      <w:pPr>
        <w:widowControl/>
        <w:autoSpaceDE w:val="0"/>
        <w:autoSpaceDN w:val="0"/>
        <w:adjustRightInd w:val="0"/>
        <w:ind w:left="720"/>
        <w:rPr>
          <w:rFonts w:asciiTheme="minorHAnsi" w:hAnsiTheme="minorHAnsi" w:cstheme="minorHAnsi"/>
          <w:b/>
          <w:bCs/>
          <w:sz w:val="22"/>
          <w:szCs w:val="22"/>
        </w:rPr>
      </w:pPr>
    </w:p>
    <w:p w14:paraId="00110D33" w14:textId="77777777" w:rsidR="009E52ED" w:rsidRDefault="009E52ED" w:rsidP="009E52ED">
      <w:pPr>
        <w:widowControl/>
        <w:autoSpaceDE w:val="0"/>
        <w:autoSpaceDN w:val="0"/>
        <w:adjustRightInd w:val="0"/>
        <w:rPr>
          <w:rFonts w:asciiTheme="minorHAnsi" w:hAnsiTheme="minorHAnsi" w:cstheme="minorHAnsi"/>
          <w:b/>
          <w:bCs/>
          <w:sz w:val="22"/>
          <w:szCs w:val="22"/>
        </w:rPr>
      </w:pPr>
      <w:r w:rsidRPr="00601F49">
        <w:rPr>
          <w:rFonts w:asciiTheme="minorHAnsi" w:hAnsiTheme="minorHAnsi" w:cstheme="minorHAnsi"/>
          <w:b/>
          <w:bCs/>
          <w:sz w:val="22"/>
          <w:szCs w:val="22"/>
        </w:rPr>
        <w:t xml:space="preserve">ART </w:t>
      </w:r>
      <w:r>
        <w:rPr>
          <w:rFonts w:asciiTheme="minorHAnsi" w:hAnsiTheme="minorHAnsi" w:cstheme="minorHAnsi"/>
          <w:b/>
          <w:bCs/>
          <w:sz w:val="22"/>
          <w:szCs w:val="22"/>
        </w:rPr>
        <w:t>270</w:t>
      </w:r>
      <w:r w:rsidRPr="00601F49">
        <w:rPr>
          <w:rFonts w:asciiTheme="minorHAnsi" w:hAnsiTheme="minorHAnsi" w:cstheme="minorHAnsi"/>
          <w:b/>
          <w:bCs/>
          <w:sz w:val="22"/>
          <w:szCs w:val="22"/>
        </w:rPr>
        <w:t xml:space="preserve"> </w:t>
      </w:r>
      <w:r>
        <w:rPr>
          <w:rFonts w:asciiTheme="minorHAnsi" w:hAnsiTheme="minorHAnsi" w:cstheme="minorHAnsi"/>
          <w:b/>
          <w:bCs/>
          <w:sz w:val="22"/>
          <w:szCs w:val="22"/>
        </w:rPr>
        <w:t>- COLLAGE</w:t>
      </w:r>
      <w:r w:rsidRPr="00601F49">
        <w:rPr>
          <w:rFonts w:asciiTheme="minorHAnsi" w:hAnsiTheme="minorHAnsi" w:cstheme="minorHAnsi"/>
          <w:b/>
          <w:bCs/>
          <w:sz w:val="22"/>
          <w:szCs w:val="22"/>
        </w:rPr>
        <w:t xml:space="preserve">:  </w:t>
      </w:r>
    </w:p>
    <w:p w14:paraId="63CCFB89" w14:textId="77777777" w:rsidR="009E52ED" w:rsidRDefault="009E52ED" w:rsidP="009E52ED">
      <w:pPr>
        <w:widowControl/>
        <w:autoSpaceDE w:val="0"/>
        <w:autoSpaceDN w:val="0"/>
        <w:adjustRightInd w:val="0"/>
        <w:ind w:left="720"/>
        <w:rPr>
          <w:rFonts w:asciiTheme="minorHAnsi" w:hAnsiTheme="minorHAnsi" w:cs="Arial"/>
          <w:bCs/>
          <w:sz w:val="22"/>
          <w:szCs w:val="22"/>
        </w:rPr>
      </w:pPr>
      <w:r w:rsidRPr="006F71C0">
        <w:rPr>
          <w:rFonts w:asciiTheme="minorHAnsi" w:hAnsiTheme="minorHAnsi" w:cs="Arial"/>
          <w:bCs/>
          <w:sz w:val="22"/>
          <w:szCs w:val="22"/>
        </w:rPr>
        <w:t>Uncommon stories can be told via assemblage and manipulation of common materials.  In this introductory class, students will use paper, fiber, paint, small objects, wax and more to build numerous collages.  Design elements and principals, creativity and intent will be explored through discussion, demos, and exercises.</w:t>
      </w:r>
      <w:r w:rsidRPr="006F71C0">
        <w:rPr>
          <w:rFonts w:asciiTheme="minorHAnsi" w:hAnsiTheme="minorHAnsi" w:cs="Arial"/>
          <w:bCs/>
          <w:sz w:val="22"/>
          <w:szCs w:val="22"/>
        </w:rPr>
        <w:tab/>
      </w:r>
    </w:p>
    <w:p w14:paraId="65CFC9F5" w14:textId="77777777" w:rsidR="009E52ED" w:rsidRDefault="009E52ED" w:rsidP="009E52ED">
      <w:pPr>
        <w:widowControl/>
        <w:autoSpaceDE w:val="0"/>
        <w:autoSpaceDN w:val="0"/>
        <w:adjustRightInd w:val="0"/>
        <w:rPr>
          <w:rFonts w:asciiTheme="minorHAnsi" w:hAnsiTheme="minorHAnsi" w:cs="Arial"/>
          <w:bCs/>
          <w:sz w:val="22"/>
          <w:szCs w:val="22"/>
        </w:rPr>
      </w:pPr>
    </w:p>
    <w:p w14:paraId="257BCD54" w14:textId="49DAB147" w:rsidR="00ED34AF" w:rsidRDefault="00ED34AF" w:rsidP="009E52ED">
      <w:pPr>
        <w:widowControl/>
        <w:autoSpaceDE w:val="0"/>
        <w:autoSpaceDN w:val="0"/>
        <w:adjustRightInd w:val="0"/>
        <w:rPr>
          <w:rFonts w:asciiTheme="minorHAnsi" w:hAnsiTheme="minorHAnsi" w:cstheme="minorHAnsi"/>
          <w:b/>
          <w:bCs/>
          <w:sz w:val="22"/>
          <w:szCs w:val="22"/>
        </w:rPr>
      </w:pPr>
      <w:r w:rsidRPr="00601F49">
        <w:rPr>
          <w:rFonts w:asciiTheme="minorHAnsi" w:hAnsiTheme="minorHAnsi" w:cstheme="minorHAnsi"/>
          <w:b/>
          <w:bCs/>
          <w:sz w:val="22"/>
          <w:szCs w:val="22"/>
        </w:rPr>
        <w:t xml:space="preserve">ART </w:t>
      </w:r>
      <w:r>
        <w:rPr>
          <w:rFonts w:asciiTheme="minorHAnsi" w:hAnsiTheme="minorHAnsi" w:cstheme="minorHAnsi"/>
          <w:b/>
          <w:bCs/>
          <w:sz w:val="22"/>
          <w:szCs w:val="22"/>
        </w:rPr>
        <w:t>263</w:t>
      </w:r>
      <w:r w:rsidRPr="00601F49">
        <w:rPr>
          <w:rFonts w:asciiTheme="minorHAnsi" w:hAnsiTheme="minorHAnsi" w:cstheme="minorHAnsi"/>
          <w:b/>
          <w:bCs/>
          <w:sz w:val="22"/>
          <w:szCs w:val="22"/>
        </w:rPr>
        <w:t xml:space="preserve"> </w:t>
      </w:r>
      <w:r>
        <w:rPr>
          <w:rFonts w:asciiTheme="minorHAnsi" w:hAnsiTheme="minorHAnsi" w:cstheme="minorHAnsi"/>
          <w:b/>
          <w:bCs/>
          <w:sz w:val="22"/>
          <w:szCs w:val="22"/>
        </w:rPr>
        <w:t>– JEWELRY AND JEWELRY MAKING</w:t>
      </w:r>
      <w:r w:rsidRPr="00601F49">
        <w:rPr>
          <w:rFonts w:asciiTheme="minorHAnsi" w:hAnsiTheme="minorHAnsi" w:cstheme="minorHAnsi"/>
          <w:b/>
          <w:bCs/>
          <w:sz w:val="22"/>
          <w:szCs w:val="22"/>
        </w:rPr>
        <w:t xml:space="preserve">:  </w:t>
      </w:r>
    </w:p>
    <w:p w14:paraId="1980D98C" w14:textId="77777777" w:rsidR="00ED34AF" w:rsidRPr="00601F49" w:rsidRDefault="00ED34AF" w:rsidP="00ED34AF">
      <w:pPr>
        <w:widowControl/>
        <w:autoSpaceDE w:val="0"/>
        <w:autoSpaceDN w:val="0"/>
        <w:adjustRightInd w:val="0"/>
        <w:ind w:left="720"/>
        <w:rPr>
          <w:rFonts w:asciiTheme="minorHAnsi" w:hAnsiTheme="minorHAnsi" w:cstheme="minorHAnsi"/>
          <w:bCs/>
          <w:sz w:val="22"/>
          <w:szCs w:val="22"/>
        </w:rPr>
      </w:pPr>
      <w:r>
        <w:rPr>
          <w:rFonts w:asciiTheme="minorHAnsi" w:hAnsiTheme="minorHAnsi" w:cstheme="minorHAnsi"/>
          <w:bCs/>
          <w:sz w:val="22"/>
          <w:szCs w:val="22"/>
        </w:rPr>
        <w:t>Jewelry and Jewelry Making is a hands-on approach to learning about the history and how-to of jewelry and body adornment. Students will learn about the cultural significance of jew</w:t>
      </w:r>
      <w:r w:rsidR="003B321F">
        <w:rPr>
          <w:rFonts w:asciiTheme="minorHAnsi" w:hAnsiTheme="minorHAnsi" w:cstheme="minorHAnsi"/>
          <w:bCs/>
          <w:sz w:val="22"/>
          <w:szCs w:val="22"/>
        </w:rPr>
        <w:t>e</w:t>
      </w:r>
      <w:r>
        <w:rPr>
          <w:rFonts w:asciiTheme="minorHAnsi" w:hAnsiTheme="minorHAnsi" w:cstheme="minorHAnsi"/>
          <w:bCs/>
          <w:sz w:val="22"/>
          <w:szCs w:val="22"/>
        </w:rPr>
        <w:t>lry and complete several pieces of their own making</w:t>
      </w:r>
      <w:r w:rsidR="003B321F">
        <w:rPr>
          <w:rFonts w:asciiTheme="minorHAnsi" w:hAnsiTheme="minorHAnsi" w:cstheme="minorHAnsi"/>
          <w:bCs/>
          <w:sz w:val="22"/>
          <w:szCs w:val="22"/>
        </w:rPr>
        <w:t>. Beading, wirework, and repurposing materials will be part of this studio class.</w:t>
      </w:r>
      <w:r w:rsidRPr="00601F49">
        <w:rPr>
          <w:rFonts w:asciiTheme="minorHAnsi" w:hAnsiTheme="minorHAnsi" w:cstheme="minorHAnsi"/>
          <w:bCs/>
          <w:sz w:val="22"/>
          <w:szCs w:val="22"/>
        </w:rPr>
        <w:t xml:space="preserve"> </w:t>
      </w:r>
      <w:r w:rsidRPr="00E6062D">
        <w:rPr>
          <w:rFonts w:asciiTheme="minorHAnsi" w:hAnsiTheme="minorHAnsi" w:cstheme="minorHAnsi"/>
          <w:b/>
          <w:bCs/>
          <w:i/>
          <w:sz w:val="22"/>
          <w:szCs w:val="22"/>
        </w:rPr>
        <w:t>There will be a student materials fee of $90.</w:t>
      </w:r>
    </w:p>
    <w:p w14:paraId="7F269504" w14:textId="77777777" w:rsidR="00ED34AF" w:rsidRDefault="00ED34AF" w:rsidP="00953B25">
      <w:pPr>
        <w:widowControl/>
        <w:autoSpaceDE w:val="0"/>
        <w:autoSpaceDN w:val="0"/>
        <w:adjustRightInd w:val="0"/>
        <w:rPr>
          <w:rFonts w:asciiTheme="minorHAnsi" w:hAnsiTheme="minorHAnsi" w:cstheme="minorHAnsi"/>
          <w:b/>
          <w:bCs/>
          <w:sz w:val="22"/>
          <w:szCs w:val="22"/>
        </w:rPr>
      </w:pPr>
    </w:p>
    <w:p w14:paraId="0D8072EF" w14:textId="77777777" w:rsidR="009E52ED" w:rsidRDefault="009E52ED" w:rsidP="009E52ED">
      <w:pPr>
        <w:rPr>
          <w:rFonts w:asciiTheme="minorHAnsi" w:hAnsiTheme="minorHAnsi"/>
          <w:b/>
          <w:sz w:val="22"/>
          <w:szCs w:val="22"/>
        </w:rPr>
      </w:pPr>
      <w:r>
        <w:rPr>
          <w:rFonts w:asciiTheme="minorHAnsi" w:hAnsiTheme="minorHAnsi"/>
          <w:b/>
          <w:sz w:val="22"/>
          <w:szCs w:val="22"/>
        </w:rPr>
        <w:t xml:space="preserve">DANCE 283 –DANCE FUSIONS:  </w:t>
      </w:r>
    </w:p>
    <w:p w14:paraId="13C5E0E4" w14:textId="77777777" w:rsidR="009E52ED" w:rsidRDefault="009E52ED" w:rsidP="009E52ED">
      <w:pPr>
        <w:ind w:left="720"/>
        <w:rPr>
          <w:rFonts w:asciiTheme="minorHAnsi" w:hAnsiTheme="minorHAnsi" w:cs="Arial"/>
          <w:sz w:val="22"/>
          <w:szCs w:val="22"/>
        </w:rPr>
      </w:pPr>
      <w:r>
        <w:rPr>
          <w:rFonts w:asciiTheme="minorHAnsi" w:hAnsiTheme="minorHAnsi" w:cs="Arial"/>
          <w:sz w:val="22"/>
          <w:szCs w:val="22"/>
        </w:rPr>
        <w:t xml:space="preserve">This course will act as an introduction to the fundamentals of dance. Students will explore traditional and non-traditional forms of dance through lecture, video, readings and physical movement explorations. The course will further students’ knowledge of dance and its many </w:t>
      </w:r>
      <w:r>
        <w:rPr>
          <w:rFonts w:asciiTheme="minorHAnsi" w:hAnsiTheme="minorHAnsi" w:cs="Arial"/>
          <w:sz w:val="22"/>
          <w:szCs w:val="22"/>
        </w:rPr>
        <w:lastRenderedPageBreak/>
        <w:t>entities, including the relationship to other art forms. History of dance as it pertains to modern day, as well as time period parallels of the arts will be extensively explored. Students will also gain a better awareness and understanding of collaborative artistic efforts.</w:t>
      </w:r>
    </w:p>
    <w:p w14:paraId="295148CC" w14:textId="77777777" w:rsidR="009E52ED" w:rsidRPr="007F7041" w:rsidRDefault="009E52ED" w:rsidP="009E52ED">
      <w:pPr>
        <w:ind w:left="720"/>
        <w:rPr>
          <w:rFonts w:asciiTheme="minorHAnsi" w:hAnsiTheme="minorHAnsi"/>
          <w:sz w:val="22"/>
          <w:szCs w:val="22"/>
        </w:rPr>
      </w:pPr>
    </w:p>
    <w:p w14:paraId="2E6275E7" w14:textId="77777777" w:rsidR="009E52ED" w:rsidRDefault="009E52ED" w:rsidP="009E52ED">
      <w:pPr>
        <w:rPr>
          <w:rFonts w:asciiTheme="minorHAnsi" w:hAnsiTheme="minorHAnsi"/>
          <w:b/>
          <w:sz w:val="22"/>
          <w:szCs w:val="22"/>
        </w:rPr>
      </w:pPr>
      <w:r>
        <w:rPr>
          <w:rFonts w:asciiTheme="minorHAnsi" w:hAnsiTheme="minorHAnsi"/>
          <w:b/>
          <w:sz w:val="22"/>
          <w:szCs w:val="22"/>
        </w:rPr>
        <w:t xml:space="preserve">DANCE 287 – MODERN DANCE:  </w:t>
      </w:r>
    </w:p>
    <w:p w14:paraId="1251F6D0" w14:textId="77777777" w:rsidR="009E52ED" w:rsidRDefault="009E52ED" w:rsidP="009E52ED">
      <w:pPr>
        <w:ind w:left="720"/>
        <w:rPr>
          <w:rFonts w:asciiTheme="minorHAnsi" w:hAnsiTheme="minorHAnsi" w:cs="Arial"/>
          <w:sz w:val="22"/>
          <w:szCs w:val="22"/>
        </w:rPr>
      </w:pPr>
      <w:r>
        <w:rPr>
          <w:rFonts w:asciiTheme="minorHAnsi" w:hAnsiTheme="minorHAnsi" w:cs="Arial"/>
          <w:sz w:val="22"/>
          <w:szCs w:val="22"/>
        </w:rPr>
        <w:t>This course is an elementary-to-intermediate technique course in which students will focus on developing their personal movement vocabulary. Challenging themselves both mentally and physically through floor exercises, loco motor movement and choreographic combinations, students will gain a critical awareness of modern dance. Terminology from Laban Movement Analysis, including varying aspects of effort, shape, and space will be incorporated in each class and augmented with outside readings and research. In addition, students will work on flexibility, core strength, body awareness, musicality, and performance.</w:t>
      </w:r>
    </w:p>
    <w:p w14:paraId="661A70BA" w14:textId="77777777" w:rsidR="006F71C0" w:rsidRDefault="006F71C0" w:rsidP="00953B25">
      <w:pPr>
        <w:widowControl/>
        <w:autoSpaceDE w:val="0"/>
        <w:autoSpaceDN w:val="0"/>
        <w:adjustRightInd w:val="0"/>
        <w:rPr>
          <w:rFonts w:asciiTheme="minorHAnsi" w:hAnsiTheme="minorHAnsi" w:cs="Arial"/>
          <w:b/>
          <w:bCs/>
          <w:sz w:val="22"/>
          <w:szCs w:val="22"/>
        </w:rPr>
      </w:pPr>
    </w:p>
    <w:p w14:paraId="74A10EFC" w14:textId="77777777" w:rsidR="00913CC0" w:rsidRDefault="00913CC0" w:rsidP="00913CC0">
      <w:pPr>
        <w:widowControl/>
        <w:autoSpaceDE w:val="0"/>
        <w:autoSpaceDN w:val="0"/>
        <w:adjustRightInd w:val="0"/>
        <w:rPr>
          <w:rFonts w:asciiTheme="minorHAnsi" w:hAnsiTheme="minorHAnsi" w:cs="Arial"/>
          <w:b/>
          <w:bCs/>
          <w:caps/>
          <w:sz w:val="22"/>
          <w:szCs w:val="22"/>
        </w:rPr>
      </w:pPr>
      <w:r w:rsidRPr="007F7041">
        <w:rPr>
          <w:rFonts w:asciiTheme="minorHAnsi" w:hAnsiTheme="minorHAnsi" w:cs="Arial"/>
          <w:b/>
          <w:bCs/>
          <w:caps/>
          <w:sz w:val="22"/>
          <w:szCs w:val="22"/>
        </w:rPr>
        <w:t>COM</w:t>
      </w:r>
      <w:r>
        <w:rPr>
          <w:rFonts w:asciiTheme="minorHAnsi" w:hAnsiTheme="minorHAnsi" w:cs="Arial"/>
          <w:b/>
          <w:bCs/>
          <w:caps/>
          <w:sz w:val="22"/>
          <w:szCs w:val="22"/>
        </w:rPr>
        <w:t>M</w:t>
      </w:r>
      <w:r w:rsidRPr="007F7041">
        <w:rPr>
          <w:rFonts w:asciiTheme="minorHAnsi" w:hAnsiTheme="minorHAnsi" w:cs="Arial"/>
          <w:b/>
          <w:bCs/>
          <w:caps/>
          <w:sz w:val="22"/>
          <w:szCs w:val="22"/>
        </w:rPr>
        <w:t xml:space="preserve"> 247 </w:t>
      </w:r>
      <w:r>
        <w:rPr>
          <w:rFonts w:asciiTheme="minorHAnsi" w:hAnsiTheme="minorHAnsi" w:cs="Arial"/>
          <w:b/>
          <w:bCs/>
          <w:caps/>
          <w:sz w:val="22"/>
          <w:szCs w:val="22"/>
        </w:rPr>
        <w:t>–</w:t>
      </w:r>
      <w:r w:rsidRPr="007F7041">
        <w:rPr>
          <w:rFonts w:asciiTheme="minorHAnsi" w:hAnsiTheme="minorHAnsi" w:cs="Arial"/>
          <w:b/>
          <w:bCs/>
          <w:caps/>
          <w:sz w:val="22"/>
          <w:szCs w:val="22"/>
        </w:rPr>
        <w:t xml:space="preserve"> </w:t>
      </w:r>
      <w:r>
        <w:rPr>
          <w:rFonts w:asciiTheme="minorHAnsi" w:hAnsiTheme="minorHAnsi" w:cs="Arial"/>
          <w:b/>
          <w:bCs/>
          <w:caps/>
          <w:sz w:val="22"/>
          <w:szCs w:val="22"/>
        </w:rPr>
        <w:t>INTRO TO</w:t>
      </w:r>
      <w:r w:rsidRPr="007F7041">
        <w:rPr>
          <w:rFonts w:asciiTheme="minorHAnsi" w:hAnsiTheme="minorHAnsi" w:cs="Arial"/>
          <w:b/>
          <w:bCs/>
          <w:caps/>
          <w:sz w:val="22"/>
          <w:szCs w:val="22"/>
        </w:rPr>
        <w:t xml:space="preserve"> COMMuNICATION S</w:t>
      </w:r>
      <w:r>
        <w:rPr>
          <w:rFonts w:asciiTheme="minorHAnsi" w:hAnsiTheme="minorHAnsi" w:cs="Arial"/>
          <w:b/>
          <w:bCs/>
          <w:caps/>
          <w:sz w:val="22"/>
          <w:szCs w:val="22"/>
        </w:rPr>
        <w:t>TUDIES</w:t>
      </w:r>
      <w:r w:rsidRPr="007F7041">
        <w:rPr>
          <w:rFonts w:asciiTheme="minorHAnsi" w:hAnsiTheme="minorHAnsi" w:cs="Arial"/>
          <w:b/>
          <w:bCs/>
          <w:caps/>
          <w:sz w:val="22"/>
          <w:szCs w:val="22"/>
        </w:rPr>
        <w:t xml:space="preserve">: </w:t>
      </w:r>
      <w:r>
        <w:rPr>
          <w:rFonts w:asciiTheme="minorHAnsi" w:hAnsiTheme="minorHAnsi" w:cs="Arial"/>
          <w:b/>
          <w:bCs/>
          <w:caps/>
          <w:sz w:val="22"/>
          <w:szCs w:val="22"/>
        </w:rPr>
        <w:t xml:space="preserve"> </w:t>
      </w:r>
    </w:p>
    <w:p w14:paraId="61C8C25F" w14:textId="77777777" w:rsidR="00913CC0" w:rsidRPr="007F7041" w:rsidRDefault="00913CC0" w:rsidP="00913CC0">
      <w:pPr>
        <w:widowControl/>
        <w:autoSpaceDE w:val="0"/>
        <w:autoSpaceDN w:val="0"/>
        <w:adjustRightInd w:val="0"/>
        <w:ind w:left="720"/>
        <w:rPr>
          <w:rFonts w:asciiTheme="minorHAnsi" w:hAnsiTheme="minorHAnsi" w:cs="Arial"/>
          <w:bCs/>
          <w:sz w:val="22"/>
          <w:szCs w:val="22"/>
        </w:rPr>
      </w:pPr>
      <w:r w:rsidRPr="007F7041">
        <w:rPr>
          <w:rFonts w:asciiTheme="minorHAnsi" w:hAnsiTheme="minorHAnsi" w:cs="Arial"/>
          <w:bCs/>
          <w:sz w:val="22"/>
          <w:szCs w:val="22"/>
        </w:rPr>
        <w:t>This course includes a survey of basic theories of the human communication process, and an examination of communication theory in five business-related contexts: (1) group communication, (2) inter/intra cultural communication, (3) interpersonal communication, (4) mass communication, and (5) organizational communication.</w:t>
      </w:r>
      <w:r w:rsidRPr="007F7041">
        <w:rPr>
          <w:rFonts w:asciiTheme="minorHAnsi" w:hAnsiTheme="minorHAnsi" w:cs="Arial"/>
          <w:bCs/>
          <w:i/>
          <w:sz w:val="22"/>
          <w:szCs w:val="22"/>
        </w:rPr>
        <w:t xml:space="preserve"> </w:t>
      </w:r>
    </w:p>
    <w:p w14:paraId="6DD594D8" w14:textId="77777777" w:rsidR="00913CC0" w:rsidRDefault="00913CC0" w:rsidP="00BB7F74">
      <w:pPr>
        <w:rPr>
          <w:rFonts w:asciiTheme="minorHAnsi" w:hAnsiTheme="minorHAnsi"/>
          <w:b/>
          <w:sz w:val="22"/>
          <w:szCs w:val="22"/>
        </w:rPr>
      </w:pPr>
    </w:p>
    <w:p w14:paraId="21E0AEB6" w14:textId="07273B22" w:rsidR="00FD60BC" w:rsidRPr="00205F68" w:rsidRDefault="00FD60BC" w:rsidP="00FD60BC">
      <w:pPr>
        <w:widowControl/>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EPS</w:t>
      </w:r>
      <w:r w:rsidRPr="00205F68">
        <w:rPr>
          <w:rFonts w:asciiTheme="minorHAnsi" w:hAnsiTheme="minorHAnsi" w:cstheme="minorHAnsi"/>
          <w:b/>
          <w:bCs/>
          <w:sz w:val="22"/>
          <w:szCs w:val="22"/>
        </w:rPr>
        <w:t xml:space="preserve"> 22</w:t>
      </w:r>
      <w:r>
        <w:rPr>
          <w:rFonts w:asciiTheme="minorHAnsi" w:hAnsiTheme="minorHAnsi" w:cstheme="minorHAnsi"/>
          <w:b/>
          <w:bCs/>
          <w:sz w:val="22"/>
          <w:szCs w:val="22"/>
        </w:rPr>
        <w:t>7</w:t>
      </w:r>
      <w:r w:rsidRPr="00205F68">
        <w:rPr>
          <w:rFonts w:asciiTheme="minorHAnsi" w:hAnsiTheme="minorHAnsi" w:cstheme="minorHAnsi"/>
          <w:b/>
          <w:bCs/>
          <w:sz w:val="22"/>
          <w:szCs w:val="22"/>
        </w:rPr>
        <w:t xml:space="preserve"> –</w:t>
      </w:r>
      <w:r>
        <w:rPr>
          <w:rFonts w:asciiTheme="minorHAnsi" w:hAnsiTheme="minorHAnsi" w:cstheme="minorHAnsi"/>
          <w:b/>
          <w:bCs/>
          <w:sz w:val="22"/>
          <w:szCs w:val="22"/>
        </w:rPr>
        <w:t>MGMT &amp; ORGANIZATIONAL BEHAVIOR FOR ENTREPRENEURS</w:t>
      </w:r>
      <w:r w:rsidRPr="00205F68">
        <w:rPr>
          <w:rFonts w:asciiTheme="minorHAnsi" w:hAnsiTheme="minorHAnsi" w:cstheme="minorHAnsi"/>
          <w:b/>
          <w:bCs/>
          <w:sz w:val="22"/>
          <w:szCs w:val="22"/>
        </w:rPr>
        <w:t>:</w:t>
      </w:r>
    </w:p>
    <w:p w14:paraId="67862FB2" w14:textId="1FB6B053" w:rsidR="00FD60BC" w:rsidRDefault="00FD60BC" w:rsidP="00FD60BC">
      <w:pPr>
        <w:ind w:left="720"/>
        <w:rPr>
          <w:rFonts w:asciiTheme="minorHAnsi" w:hAnsiTheme="minorHAnsi"/>
          <w:sz w:val="22"/>
          <w:szCs w:val="22"/>
        </w:rPr>
      </w:pPr>
      <w:r w:rsidRPr="00FD60BC">
        <w:rPr>
          <w:rFonts w:asciiTheme="minorHAnsi" w:hAnsiTheme="minorHAnsi"/>
          <w:sz w:val="22"/>
          <w:szCs w:val="22"/>
        </w:rPr>
        <w:t xml:space="preserve">This course </w:t>
      </w:r>
      <w:r>
        <w:rPr>
          <w:rFonts w:asciiTheme="minorHAnsi" w:hAnsiTheme="minorHAnsi"/>
          <w:sz w:val="22"/>
          <w:szCs w:val="22"/>
        </w:rPr>
        <w:t xml:space="preserve">will address the challenges of entrepreneurship within the context of the managerial process and organizational dynamics. Successful completion of this course will provide students with a basic understanding of the role of an entrepreneur as a leader and a manager and the tools for successfully managing the human resource side of a start-up company. </w:t>
      </w:r>
    </w:p>
    <w:p w14:paraId="207ABD23" w14:textId="77777777" w:rsidR="00FD60BC" w:rsidRPr="00FD60BC" w:rsidRDefault="00FD60BC" w:rsidP="00350A44">
      <w:pPr>
        <w:rPr>
          <w:rFonts w:asciiTheme="minorHAnsi" w:hAnsiTheme="minorHAnsi"/>
          <w:sz w:val="22"/>
          <w:szCs w:val="22"/>
        </w:rPr>
      </w:pPr>
    </w:p>
    <w:p w14:paraId="5C44D20F" w14:textId="3DF12787" w:rsidR="00350A44" w:rsidRDefault="00350A44" w:rsidP="00350A44">
      <w:pPr>
        <w:rPr>
          <w:rFonts w:asciiTheme="minorHAnsi" w:hAnsiTheme="minorHAnsi"/>
          <w:sz w:val="22"/>
          <w:szCs w:val="22"/>
        </w:rPr>
      </w:pPr>
      <w:r>
        <w:rPr>
          <w:rFonts w:asciiTheme="minorHAnsi" w:hAnsiTheme="minorHAnsi"/>
          <w:b/>
          <w:sz w:val="22"/>
          <w:szCs w:val="22"/>
        </w:rPr>
        <w:t>HUM 270 – ITALIAN I</w:t>
      </w:r>
      <w:r w:rsidRPr="009F5B4E">
        <w:rPr>
          <w:rFonts w:asciiTheme="minorHAnsi" w:hAnsiTheme="minorHAnsi"/>
          <w:b/>
          <w:sz w:val="22"/>
          <w:szCs w:val="22"/>
        </w:rPr>
        <w:t>:</w:t>
      </w:r>
      <w:r>
        <w:rPr>
          <w:rFonts w:asciiTheme="minorHAnsi" w:hAnsiTheme="minorHAnsi"/>
          <w:sz w:val="22"/>
          <w:szCs w:val="22"/>
        </w:rPr>
        <w:t xml:space="preserve">  </w:t>
      </w:r>
    </w:p>
    <w:p w14:paraId="6BBBA081" w14:textId="7CEC920E" w:rsidR="00350A44" w:rsidRDefault="00FD60BC" w:rsidP="00FD60BC">
      <w:pPr>
        <w:widowControl/>
        <w:autoSpaceDE w:val="0"/>
        <w:autoSpaceDN w:val="0"/>
        <w:adjustRightInd w:val="0"/>
        <w:ind w:left="720"/>
        <w:rPr>
          <w:rFonts w:asciiTheme="minorHAnsi" w:eastAsiaTheme="minorHAnsi" w:hAnsiTheme="minorHAnsi" w:cstheme="minorHAnsi"/>
          <w:bCs/>
          <w:color w:val="000000"/>
          <w:sz w:val="22"/>
          <w:szCs w:val="22"/>
        </w:rPr>
      </w:pPr>
      <w:r w:rsidRPr="00FD60BC">
        <w:rPr>
          <w:rFonts w:asciiTheme="minorHAnsi" w:eastAsiaTheme="minorHAnsi" w:hAnsiTheme="minorHAnsi" w:cstheme="minorHAnsi"/>
          <w:bCs/>
          <w:color w:val="000000"/>
          <w:sz w:val="22"/>
          <w:szCs w:val="22"/>
        </w:rPr>
        <w:t>Capisci l’italiano?  The official language of Italy since the country’s unification in 1861, Italian is not only spoken throughout Italy and southern Switzerland but also by millions of Italian immigrants in the U.S., Canada, Argentina, and Australia.  It is the language of art, architecture, music, cuisine, high tech, science, and fashion.  This beginner-level Italian language course emphasizes the fundamentals of pronunciation, practical vocabulary, grammar, and useful phrases in order to understand, speak, read, and write simple Italian.  Speaking and listening skills are practiced in pair and small group communicative activities, through music selections, and utilizing an online audio program.  Reading and writing skills are learned through guided written exercises, cultural readings, and compositions.  Presentations and discussions are used to introduce the culture, customs, and geography of Italy.</w:t>
      </w:r>
    </w:p>
    <w:p w14:paraId="1AAC2A42" w14:textId="77777777" w:rsidR="00FD60BC" w:rsidRPr="00FD60BC" w:rsidRDefault="00FD60BC" w:rsidP="00FD60BC">
      <w:pPr>
        <w:widowControl/>
        <w:autoSpaceDE w:val="0"/>
        <w:autoSpaceDN w:val="0"/>
        <w:adjustRightInd w:val="0"/>
        <w:ind w:left="720"/>
        <w:rPr>
          <w:rFonts w:asciiTheme="minorHAnsi" w:eastAsiaTheme="minorHAnsi" w:hAnsiTheme="minorHAnsi" w:cstheme="minorHAnsi"/>
          <w:bCs/>
          <w:color w:val="000000"/>
          <w:sz w:val="22"/>
          <w:szCs w:val="22"/>
        </w:rPr>
      </w:pPr>
    </w:p>
    <w:p w14:paraId="730FDFBE" w14:textId="77777777" w:rsidR="009E52ED" w:rsidRDefault="009E52ED" w:rsidP="009E52ED">
      <w:pPr>
        <w:rPr>
          <w:rFonts w:asciiTheme="minorHAnsi" w:hAnsiTheme="minorHAnsi" w:cstheme="minorHAnsi"/>
          <w:b/>
          <w:sz w:val="22"/>
          <w:szCs w:val="22"/>
        </w:rPr>
      </w:pPr>
      <w:r>
        <w:rPr>
          <w:rFonts w:asciiTheme="minorHAnsi" w:hAnsiTheme="minorHAnsi" w:cstheme="minorHAnsi"/>
          <w:b/>
          <w:sz w:val="22"/>
          <w:szCs w:val="22"/>
        </w:rPr>
        <w:t>MUS 261 – FUNDAMENTALS OF MUSIC:</w:t>
      </w:r>
    </w:p>
    <w:p w14:paraId="43076FB6" w14:textId="77777777" w:rsidR="009E52ED" w:rsidRDefault="009E52ED" w:rsidP="009E52ED">
      <w:pPr>
        <w:ind w:left="720"/>
        <w:rPr>
          <w:rFonts w:asciiTheme="minorHAnsi" w:hAnsiTheme="minorHAnsi" w:cstheme="minorHAnsi"/>
          <w:sz w:val="22"/>
          <w:szCs w:val="22"/>
        </w:rPr>
      </w:pPr>
      <w:r>
        <w:rPr>
          <w:rFonts w:asciiTheme="minorHAnsi" w:hAnsiTheme="minorHAnsi" w:cstheme="minorHAnsi"/>
          <w:sz w:val="22"/>
          <w:szCs w:val="22"/>
        </w:rPr>
        <w:lastRenderedPageBreak/>
        <w:t xml:space="preserve">This is a beginning course in the fundamentals of music designed to develop basic music literacy. The course invites students to find meaning, pleasure, relevance, and inspiration in listening to and playing music. Students will have the opportunity to learn to play basic pieces on the piano, with attention to notes, timing, rhythm and dynamics. The only prerequisite for the course is a desire to learn to read and play music. </w:t>
      </w:r>
    </w:p>
    <w:p w14:paraId="1DBF916E" w14:textId="77777777" w:rsidR="009E52ED" w:rsidRDefault="009E52ED" w:rsidP="006E60A6">
      <w:pPr>
        <w:widowControl/>
        <w:rPr>
          <w:rFonts w:asciiTheme="minorHAnsi" w:eastAsiaTheme="minorHAnsi" w:hAnsiTheme="minorHAnsi" w:cstheme="minorHAnsi"/>
          <w:b/>
          <w:bCs/>
          <w:color w:val="000000"/>
          <w:sz w:val="22"/>
          <w:szCs w:val="22"/>
        </w:rPr>
      </w:pPr>
    </w:p>
    <w:p w14:paraId="4440BBB8" w14:textId="77777777" w:rsidR="009E52ED" w:rsidRDefault="009E52ED" w:rsidP="009E52ED">
      <w:pPr>
        <w:widowControl/>
        <w:autoSpaceDE w:val="0"/>
        <w:autoSpaceDN w:val="0"/>
        <w:adjustRightInd w:val="0"/>
        <w:rPr>
          <w:rFonts w:asciiTheme="minorHAnsi" w:hAnsiTheme="minorHAnsi" w:cs="Arial"/>
          <w:b/>
          <w:bCs/>
          <w:sz w:val="22"/>
          <w:szCs w:val="22"/>
        </w:rPr>
      </w:pPr>
      <w:r>
        <w:rPr>
          <w:rFonts w:asciiTheme="minorHAnsi" w:hAnsiTheme="minorHAnsi" w:cs="Arial"/>
          <w:b/>
          <w:bCs/>
          <w:sz w:val="22"/>
          <w:szCs w:val="22"/>
        </w:rPr>
        <w:t>HUM</w:t>
      </w:r>
      <w:r w:rsidRPr="007F7041">
        <w:rPr>
          <w:rFonts w:asciiTheme="minorHAnsi" w:hAnsiTheme="minorHAnsi" w:cs="Arial"/>
          <w:b/>
          <w:bCs/>
          <w:sz w:val="22"/>
          <w:szCs w:val="22"/>
        </w:rPr>
        <w:t xml:space="preserve"> 25</w:t>
      </w:r>
      <w:r>
        <w:rPr>
          <w:rFonts w:asciiTheme="minorHAnsi" w:hAnsiTheme="minorHAnsi" w:cs="Arial"/>
          <w:b/>
          <w:bCs/>
          <w:sz w:val="22"/>
          <w:szCs w:val="22"/>
        </w:rPr>
        <w:t>4</w:t>
      </w:r>
      <w:r w:rsidRPr="007F7041">
        <w:rPr>
          <w:rFonts w:asciiTheme="minorHAnsi" w:hAnsiTheme="minorHAnsi" w:cs="Arial"/>
          <w:b/>
          <w:bCs/>
          <w:sz w:val="22"/>
          <w:szCs w:val="22"/>
        </w:rPr>
        <w:t xml:space="preserve"> </w:t>
      </w:r>
      <w:r>
        <w:rPr>
          <w:rFonts w:asciiTheme="minorHAnsi" w:hAnsiTheme="minorHAnsi" w:cs="Arial"/>
          <w:b/>
          <w:bCs/>
          <w:sz w:val="22"/>
          <w:szCs w:val="22"/>
        </w:rPr>
        <w:t>–</w:t>
      </w:r>
      <w:r w:rsidRPr="007F7041">
        <w:rPr>
          <w:rFonts w:asciiTheme="minorHAnsi" w:hAnsiTheme="minorHAnsi" w:cs="Arial"/>
          <w:b/>
          <w:bCs/>
          <w:sz w:val="22"/>
          <w:szCs w:val="22"/>
        </w:rPr>
        <w:t xml:space="preserve"> </w:t>
      </w:r>
      <w:r w:rsidRPr="009E52ED">
        <w:rPr>
          <w:rFonts w:asciiTheme="minorHAnsi" w:hAnsiTheme="minorHAnsi" w:cs="Arial"/>
          <w:b/>
          <w:bCs/>
          <w:caps/>
          <w:sz w:val="22"/>
          <w:szCs w:val="22"/>
        </w:rPr>
        <w:t>Around the World</w:t>
      </w:r>
      <w:r w:rsidRPr="007F7041">
        <w:rPr>
          <w:rFonts w:asciiTheme="minorHAnsi" w:hAnsiTheme="minorHAnsi" w:cs="Arial"/>
          <w:b/>
          <w:bCs/>
          <w:sz w:val="22"/>
          <w:szCs w:val="22"/>
        </w:rPr>
        <w:t xml:space="preserve">: </w:t>
      </w:r>
    </w:p>
    <w:p w14:paraId="026E5E16" w14:textId="77777777" w:rsidR="009E52ED" w:rsidRDefault="009E52ED" w:rsidP="009E52ED">
      <w:pPr>
        <w:widowControl/>
        <w:autoSpaceDE w:val="0"/>
        <w:autoSpaceDN w:val="0"/>
        <w:adjustRightInd w:val="0"/>
        <w:ind w:left="720"/>
        <w:rPr>
          <w:rFonts w:asciiTheme="minorHAnsi" w:hAnsiTheme="minorHAnsi" w:cs="Arial"/>
          <w:bCs/>
          <w:sz w:val="22"/>
          <w:szCs w:val="22"/>
        </w:rPr>
      </w:pPr>
      <w:r>
        <w:rPr>
          <w:rFonts w:asciiTheme="minorHAnsi" w:hAnsiTheme="minorHAnsi" w:cs="Arial"/>
          <w:bCs/>
          <w:sz w:val="22"/>
          <w:szCs w:val="22"/>
        </w:rPr>
        <w:t xml:space="preserve">Become an informed and curious citizen of the world by exploring the current global events and chronic global problems of our time. Learn basic French, Spanish, Russian, and Chinese, and learn how gestures vary across cultures. Engage in critical thinking regarding your own culture and prepare to work with people from around the world. </w:t>
      </w:r>
    </w:p>
    <w:p w14:paraId="5F1C161B" w14:textId="77777777" w:rsidR="009E52ED" w:rsidRDefault="009E52ED" w:rsidP="009E52ED">
      <w:pPr>
        <w:widowControl/>
        <w:autoSpaceDE w:val="0"/>
        <w:autoSpaceDN w:val="0"/>
        <w:adjustRightInd w:val="0"/>
        <w:ind w:left="720"/>
        <w:rPr>
          <w:rFonts w:asciiTheme="minorHAnsi" w:hAnsiTheme="minorHAnsi" w:cs="Arial"/>
          <w:bCs/>
          <w:sz w:val="22"/>
          <w:szCs w:val="22"/>
        </w:rPr>
      </w:pPr>
    </w:p>
    <w:p w14:paraId="12356961" w14:textId="77777777" w:rsidR="009E52ED" w:rsidRDefault="009E52ED" w:rsidP="009E52ED">
      <w:pPr>
        <w:widowControl/>
        <w:autoSpaceDE w:val="0"/>
        <w:autoSpaceDN w:val="0"/>
        <w:adjustRightInd w:val="0"/>
        <w:rPr>
          <w:rFonts w:asciiTheme="minorHAnsi" w:hAnsiTheme="minorHAnsi" w:cs="Arial"/>
          <w:b/>
          <w:bCs/>
          <w:sz w:val="22"/>
          <w:szCs w:val="22"/>
        </w:rPr>
      </w:pPr>
      <w:r w:rsidRPr="007F7041">
        <w:rPr>
          <w:rFonts w:asciiTheme="minorHAnsi" w:hAnsiTheme="minorHAnsi" w:cs="Arial"/>
          <w:b/>
          <w:bCs/>
          <w:sz w:val="22"/>
          <w:szCs w:val="22"/>
        </w:rPr>
        <w:t xml:space="preserve">SOC 161 - SOCIOLOGY: </w:t>
      </w:r>
    </w:p>
    <w:p w14:paraId="261860BE" w14:textId="77777777" w:rsidR="009E52ED" w:rsidRDefault="009E52ED" w:rsidP="009E52ED">
      <w:pPr>
        <w:widowControl/>
        <w:autoSpaceDE w:val="0"/>
        <w:autoSpaceDN w:val="0"/>
        <w:adjustRightInd w:val="0"/>
        <w:ind w:left="720"/>
        <w:rPr>
          <w:rFonts w:asciiTheme="minorHAnsi" w:hAnsiTheme="minorHAnsi" w:cs="Arial"/>
          <w:bCs/>
          <w:sz w:val="22"/>
          <w:szCs w:val="22"/>
        </w:rPr>
      </w:pPr>
      <w:r w:rsidRPr="007F7041">
        <w:rPr>
          <w:rFonts w:asciiTheme="minorHAnsi" w:hAnsiTheme="minorHAnsi" w:cs="Arial"/>
          <w:bCs/>
          <w:sz w:val="22"/>
          <w:szCs w:val="22"/>
        </w:rPr>
        <w:t xml:space="preserve">The course is concerned with cultural and social processes, collective behavior, stratification and mobility, race relations, human ecology, population trends and the changing social world.  </w:t>
      </w:r>
    </w:p>
    <w:p w14:paraId="2E4AA10E" w14:textId="77777777" w:rsidR="009E52ED" w:rsidRDefault="009E52ED" w:rsidP="006E60A6">
      <w:pPr>
        <w:widowControl/>
        <w:rPr>
          <w:rFonts w:asciiTheme="minorHAnsi" w:eastAsiaTheme="minorHAnsi" w:hAnsiTheme="minorHAnsi" w:cstheme="minorHAnsi"/>
          <w:b/>
          <w:bCs/>
          <w:color w:val="000000"/>
          <w:sz w:val="22"/>
          <w:szCs w:val="22"/>
        </w:rPr>
      </w:pPr>
    </w:p>
    <w:p w14:paraId="324FF738" w14:textId="77777777" w:rsidR="009E52ED" w:rsidRDefault="009E52ED" w:rsidP="009E52ED">
      <w:pPr>
        <w:widowControl/>
        <w:autoSpaceDE w:val="0"/>
        <w:autoSpaceDN w:val="0"/>
        <w:adjustRightInd w:val="0"/>
        <w:rPr>
          <w:rFonts w:asciiTheme="minorHAnsi" w:hAnsiTheme="minorHAnsi" w:cs="Arial"/>
          <w:b/>
          <w:bCs/>
          <w:sz w:val="22"/>
          <w:szCs w:val="22"/>
        </w:rPr>
      </w:pPr>
      <w:r w:rsidRPr="007F7041">
        <w:rPr>
          <w:rFonts w:asciiTheme="minorHAnsi" w:hAnsiTheme="minorHAnsi" w:cs="Arial"/>
          <w:b/>
          <w:bCs/>
          <w:sz w:val="22"/>
          <w:szCs w:val="22"/>
        </w:rPr>
        <w:t xml:space="preserve">SOC </w:t>
      </w:r>
      <w:r>
        <w:rPr>
          <w:rFonts w:asciiTheme="minorHAnsi" w:hAnsiTheme="minorHAnsi" w:cs="Arial"/>
          <w:b/>
          <w:bCs/>
          <w:sz w:val="22"/>
          <w:szCs w:val="22"/>
        </w:rPr>
        <w:t>215 – JUVENILE DELINQUENCY</w:t>
      </w:r>
      <w:r w:rsidRPr="007F7041">
        <w:rPr>
          <w:rFonts w:asciiTheme="minorHAnsi" w:hAnsiTheme="minorHAnsi" w:cs="Arial"/>
          <w:b/>
          <w:bCs/>
          <w:sz w:val="22"/>
          <w:szCs w:val="22"/>
        </w:rPr>
        <w:t xml:space="preserve">: </w:t>
      </w:r>
    </w:p>
    <w:p w14:paraId="40CBE301" w14:textId="77777777" w:rsidR="009E52ED" w:rsidRPr="007818A6" w:rsidRDefault="009E52ED" w:rsidP="009E52ED">
      <w:pPr>
        <w:widowControl/>
        <w:autoSpaceDE w:val="0"/>
        <w:autoSpaceDN w:val="0"/>
        <w:adjustRightInd w:val="0"/>
        <w:ind w:left="720"/>
        <w:rPr>
          <w:rFonts w:asciiTheme="minorHAnsi" w:hAnsiTheme="minorHAnsi" w:cs="Arial"/>
          <w:bCs/>
          <w:sz w:val="22"/>
          <w:szCs w:val="22"/>
        </w:rPr>
      </w:pPr>
      <w:r w:rsidRPr="007818A6">
        <w:rPr>
          <w:rFonts w:asciiTheme="minorHAnsi" w:hAnsiTheme="minorHAnsi" w:cs="Arial"/>
          <w:bCs/>
          <w:sz w:val="22"/>
          <w:szCs w:val="22"/>
        </w:rPr>
        <w:t>Students will acquire a keen awareness regarding the concepts of juvenile delinquency, the sociological and developmental views of delinquency as well as environmental influences.  Selected theories on delinquency and causes of juvenile delinquency will be presented.  The role of the different components of the juvenile justice system including the police, courts, and correctional facilities will be discussed; their impact on prevention and rehabilitation will be emphasized.  Juvenile justice advocacy, intervention, preventions and the future of juvenile delinquency and juvenile justice will also be presented.</w:t>
      </w:r>
    </w:p>
    <w:p w14:paraId="20997624" w14:textId="77777777" w:rsidR="009E52ED" w:rsidRDefault="009E52ED" w:rsidP="006E60A6">
      <w:pPr>
        <w:widowControl/>
        <w:rPr>
          <w:rFonts w:asciiTheme="minorHAnsi" w:eastAsiaTheme="minorHAnsi" w:hAnsiTheme="minorHAnsi" w:cstheme="minorHAnsi"/>
          <w:b/>
          <w:bCs/>
          <w:color w:val="000000"/>
          <w:sz w:val="22"/>
          <w:szCs w:val="22"/>
        </w:rPr>
      </w:pPr>
    </w:p>
    <w:p w14:paraId="41EA9142" w14:textId="77777777" w:rsidR="009E52ED" w:rsidRDefault="009E52ED" w:rsidP="009E52ED">
      <w:pPr>
        <w:widowControl/>
        <w:autoSpaceDE w:val="0"/>
        <w:autoSpaceDN w:val="0"/>
        <w:adjustRightInd w:val="0"/>
        <w:rPr>
          <w:rFonts w:asciiTheme="minorHAnsi" w:hAnsiTheme="minorHAnsi" w:cs="Arial"/>
          <w:b/>
          <w:bCs/>
          <w:sz w:val="22"/>
          <w:szCs w:val="22"/>
        </w:rPr>
      </w:pPr>
      <w:r w:rsidRPr="007F7041">
        <w:rPr>
          <w:rFonts w:asciiTheme="minorHAnsi" w:hAnsiTheme="minorHAnsi" w:cs="Arial"/>
          <w:b/>
          <w:bCs/>
          <w:sz w:val="22"/>
          <w:szCs w:val="22"/>
        </w:rPr>
        <w:t xml:space="preserve">SOC </w:t>
      </w:r>
      <w:r>
        <w:rPr>
          <w:rFonts w:asciiTheme="minorHAnsi" w:hAnsiTheme="minorHAnsi" w:cs="Arial"/>
          <w:b/>
          <w:bCs/>
          <w:sz w:val="22"/>
          <w:szCs w:val="22"/>
        </w:rPr>
        <w:t>270 – POPULATION DYNAMICS</w:t>
      </w:r>
      <w:r w:rsidRPr="007F7041">
        <w:rPr>
          <w:rFonts w:asciiTheme="minorHAnsi" w:hAnsiTheme="minorHAnsi" w:cs="Arial"/>
          <w:b/>
          <w:bCs/>
          <w:sz w:val="22"/>
          <w:szCs w:val="22"/>
        </w:rPr>
        <w:t xml:space="preserve">: </w:t>
      </w:r>
    </w:p>
    <w:p w14:paraId="5ED3760E" w14:textId="77777777" w:rsidR="009E52ED" w:rsidRDefault="009E52ED" w:rsidP="009E52ED">
      <w:pPr>
        <w:widowControl/>
        <w:autoSpaceDE w:val="0"/>
        <w:autoSpaceDN w:val="0"/>
        <w:adjustRightInd w:val="0"/>
        <w:ind w:left="720"/>
        <w:rPr>
          <w:rFonts w:asciiTheme="minorHAnsi" w:hAnsiTheme="minorHAnsi" w:cs="Arial"/>
          <w:bCs/>
          <w:sz w:val="22"/>
          <w:szCs w:val="22"/>
        </w:rPr>
      </w:pPr>
      <w:r w:rsidRPr="00881558">
        <w:rPr>
          <w:rFonts w:asciiTheme="minorHAnsi" w:hAnsiTheme="minorHAnsi" w:cs="Arial"/>
          <w:bCs/>
          <w:sz w:val="22"/>
          <w:szCs w:val="22"/>
        </w:rPr>
        <w:t>This course is a broad overview of the core elements in population studies: fertility, mortality and migration. This course pays particular attention to the causes and consequences of population change. Changes in fertility, mortality, migration, as well as technology, lifestyle, and culture have dramatically affected the nations of the world. These changes have implications for a number of areas: hunger, disease, environmental degradation, health services, household formation, the labor force, care for the elderly, birth control, poverty, urbanization, business, and many other areas of interest. Understanding demographic processes is critical to understanding any social science, and can contribute to understanding other disciplines as well.</w:t>
      </w:r>
    </w:p>
    <w:p w14:paraId="43E0C392" w14:textId="77777777" w:rsidR="009E52ED" w:rsidRDefault="009E52ED" w:rsidP="006E60A6">
      <w:pPr>
        <w:widowControl/>
        <w:rPr>
          <w:rFonts w:asciiTheme="minorHAnsi" w:eastAsiaTheme="minorHAnsi" w:hAnsiTheme="minorHAnsi" w:cstheme="minorHAnsi"/>
          <w:b/>
          <w:bCs/>
          <w:color w:val="000000"/>
          <w:sz w:val="22"/>
          <w:szCs w:val="22"/>
        </w:rPr>
      </w:pPr>
    </w:p>
    <w:p w14:paraId="3D5F2431" w14:textId="77777777" w:rsidR="009E52ED" w:rsidRPr="00EC0A88" w:rsidRDefault="009E52ED" w:rsidP="009E52ED">
      <w:pPr>
        <w:widowControl/>
        <w:autoSpaceDE w:val="0"/>
        <w:autoSpaceDN w:val="0"/>
        <w:adjustRightInd w:val="0"/>
        <w:rPr>
          <w:rFonts w:asciiTheme="minorHAnsi" w:eastAsiaTheme="minorHAnsi" w:hAnsiTheme="minorHAnsi" w:cstheme="minorHAnsi"/>
          <w:color w:val="000000"/>
          <w:sz w:val="22"/>
          <w:szCs w:val="22"/>
        </w:rPr>
      </w:pPr>
      <w:r w:rsidRPr="007D17DB">
        <w:rPr>
          <w:rFonts w:asciiTheme="minorHAnsi" w:hAnsiTheme="minorHAnsi" w:cstheme="minorHAnsi"/>
          <w:b/>
          <w:sz w:val="22"/>
          <w:szCs w:val="22"/>
        </w:rPr>
        <w:t xml:space="preserve">HIST </w:t>
      </w:r>
      <w:r>
        <w:rPr>
          <w:rFonts w:asciiTheme="minorHAnsi" w:hAnsiTheme="minorHAnsi" w:cstheme="minorHAnsi"/>
          <w:b/>
          <w:sz w:val="22"/>
          <w:szCs w:val="22"/>
        </w:rPr>
        <w:t xml:space="preserve">213 – CIVIL RIGHTS </w:t>
      </w:r>
    </w:p>
    <w:p w14:paraId="05FC517B" w14:textId="77777777" w:rsidR="009E52ED" w:rsidRPr="009351BD" w:rsidRDefault="009E52ED" w:rsidP="009E52ED">
      <w:pPr>
        <w:widowControl/>
        <w:autoSpaceDE w:val="0"/>
        <w:autoSpaceDN w:val="0"/>
        <w:adjustRightInd w:val="0"/>
        <w:ind w:left="720"/>
        <w:rPr>
          <w:rFonts w:asciiTheme="minorHAnsi" w:eastAsiaTheme="minorHAnsi" w:hAnsiTheme="minorHAnsi" w:cstheme="minorHAnsi"/>
          <w:bCs/>
          <w:color w:val="000000"/>
          <w:sz w:val="22"/>
          <w:szCs w:val="22"/>
        </w:rPr>
      </w:pPr>
      <w:r>
        <w:rPr>
          <w:rFonts w:asciiTheme="minorHAnsi" w:eastAsiaTheme="minorHAnsi" w:hAnsiTheme="minorHAnsi" w:cstheme="minorHAnsi"/>
          <w:bCs/>
          <w:color w:val="000000"/>
          <w:sz w:val="22"/>
          <w:szCs w:val="22"/>
        </w:rPr>
        <w:lastRenderedPageBreak/>
        <w:t xml:space="preserve">This course will examine the history of the Civil Rights Movement in America, from its origins in the years after the Civil War to the current Black Lives Matter movement. Students will learn how the development of the NAACP, the Great Migration and World War II helped ignite the protests of the 1950’s and 1960’s. Students will study numerous events related to the struggle for civil rights, including the murder of Emmett Till, student sit-ins, Martin Luther King, Jr. and the March on Washington and school integration. Students will evaluate both the triumphs and failures of the Civil Rights Movement and how the struggle for equality continues today. </w:t>
      </w:r>
    </w:p>
    <w:p w14:paraId="0122A95E" w14:textId="77777777" w:rsidR="009E52ED" w:rsidRDefault="009E52ED" w:rsidP="006E60A6">
      <w:pPr>
        <w:widowControl/>
        <w:rPr>
          <w:rFonts w:asciiTheme="minorHAnsi" w:eastAsiaTheme="minorHAnsi" w:hAnsiTheme="minorHAnsi" w:cstheme="minorHAnsi"/>
          <w:b/>
          <w:bCs/>
          <w:color w:val="000000"/>
          <w:sz w:val="22"/>
          <w:szCs w:val="22"/>
        </w:rPr>
      </w:pPr>
    </w:p>
    <w:p w14:paraId="63F1F7E3" w14:textId="3BCEA1D1" w:rsidR="006E60A6" w:rsidRDefault="006E60A6" w:rsidP="006E60A6">
      <w:pPr>
        <w:widowControl/>
        <w:rPr>
          <w:rFonts w:asciiTheme="minorHAnsi" w:eastAsiaTheme="minorHAnsi" w:hAnsiTheme="minorHAnsi" w:cstheme="minorHAnsi"/>
          <w:b/>
          <w:bCs/>
          <w:color w:val="000000"/>
          <w:sz w:val="22"/>
          <w:szCs w:val="22"/>
        </w:rPr>
      </w:pPr>
      <w:r w:rsidRPr="00F84E66">
        <w:rPr>
          <w:rFonts w:asciiTheme="minorHAnsi" w:eastAsiaTheme="minorHAnsi" w:hAnsiTheme="minorHAnsi" w:cstheme="minorHAnsi"/>
          <w:b/>
          <w:bCs/>
          <w:color w:val="000000"/>
          <w:sz w:val="22"/>
          <w:szCs w:val="22"/>
        </w:rPr>
        <w:t xml:space="preserve">HIST </w:t>
      </w:r>
      <w:r>
        <w:rPr>
          <w:rFonts w:asciiTheme="minorHAnsi" w:eastAsiaTheme="minorHAnsi" w:hAnsiTheme="minorHAnsi" w:cstheme="minorHAnsi"/>
          <w:b/>
          <w:bCs/>
          <w:color w:val="000000"/>
          <w:sz w:val="22"/>
          <w:szCs w:val="22"/>
        </w:rPr>
        <w:t>114 –THE MEDIEVAL WORLD:</w:t>
      </w:r>
    </w:p>
    <w:p w14:paraId="54BFB51A" w14:textId="4A6C8C58" w:rsidR="006E60A6" w:rsidRDefault="006E60A6" w:rsidP="006E60A6">
      <w:pPr>
        <w:widowControl/>
        <w:autoSpaceDE w:val="0"/>
        <w:autoSpaceDN w:val="0"/>
        <w:adjustRightInd w:val="0"/>
        <w:ind w:left="720"/>
        <w:rPr>
          <w:rFonts w:asciiTheme="minorHAnsi" w:eastAsiaTheme="minorHAnsi" w:hAnsiTheme="minorHAnsi" w:cstheme="minorHAnsi"/>
          <w:i/>
          <w:color w:val="000000"/>
          <w:sz w:val="22"/>
          <w:szCs w:val="22"/>
        </w:rPr>
      </w:pPr>
      <w:r>
        <w:rPr>
          <w:rFonts w:asciiTheme="minorHAnsi" w:eastAsiaTheme="minorHAnsi" w:hAnsiTheme="minorHAnsi" w:cstheme="minorHAnsi"/>
          <w:color w:val="000000"/>
          <w:sz w:val="22"/>
          <w:szCs w:val="22"/>
        </w:rPr>
        <w:t>This survey course will examine the evolution of civilizations from 600-1600. We will explore the development of the Islamic world, the African kingdoms, and the Americas in the age of the Incas, the Maya, and the Aztecs. We will examine the impact that trade, religious and intellectual ideas, war, and disease played in promoting remarkable changes in Indian, East Asian, and European societies during this time period. The worldwide impact, both positive and negative, made by the European Renaissance and Age of Discovery will be analyzed.</w:t>
      </w:r>
    </w:p>
    <w:p w14:paraId="24812505" w14:textId="77777777" w:rsidR="00B354C5" w:rsidRPr="00205F68" w:rsidRDefault="00B354C5" w:rsidP="00205F68">
      <w:pPr>
        <w:rPr>
          <w:rFonts w:asciiTheme="minorHAnsi" w:hAnsiTheme="minorHAnsi" w:cstheme="minorHAnsi"/>
          <w:sz w:val="22"/>
          <w:szCs w:val="22"/>
        </w:rPr>
      </w:pPr>
    </w:p>
    <w:p w14:paraId="01A67DB1" w14:textId="35BAA823" w:rsidR="003A655F" w:rsidRDefault="009E52ED" w:rsidP="003A655F">
      <w:pPr>
        <w:widowControl/>
        <w:autoSpaceDE w:val="0"/>
        <w:autoSpaceDN w:val="0"/>
        <w:adjustRightInd w:val="0"/>
        <w:rPr>
          <w:rFonts w:asciiTheme="minorHAnsi" w:hAnsiTheme="minorHAnsi" w:cs="Arial"/>
          <w:b/>
          <w:bCs/>
          <w:sz w:val="22"/>
          <w:szCs w:val="22"/>
        </w:rPr>
      </w:pPr>
      <w:r>
        <w:rPr>
          <w:rFonts w:asciiTheme="minorHAnsi" w:hAnsiTheme="minorHAnsi" w:cs="Arial"/>
          <w:b/>
          <w:bCs/>
          <w:sz w:val="22"/>
          <w:szCs w:val="22"/>
        </w:rPr>
        <w:t>HUM</w:t>
      </w:r>
      <w:r w:rsidR="003A655F" w:rsidRPr="007F7041">
        <w:rPr>
          <w:rFonts w:asciiTheme="minorHAnsi" w:hAnsiTheme="minorHAnsi" w:cs="Arial"/>
          <w:b/>
          <w:bCs/>
          <w:sz w:val="22"/>
          <w:szCs w:val="22"/>
        </w:rPr>
        <w:t xml:space="preserve"> </w:t>
      </w:r>
      <w:r>
        <w:rPr>
          <w:rFonts w:asciiTheme="minorHAnsi" w:hAnsiTheme="minorHAnsi" w:cs="Arial"/>
          <w:b/>
          <w:bCs/>
          <w:sz w:val="22"/>
          <w:szCs w:val="22"/>
        </w:rPr>
        <w:t>270 – GLOBAL FOOD SYSTEMS: IDENTITY, CULTURE, &amp; POLITICS</w:t>
      </w:r>
      <w:r w:rsidR="003A655F" w:rsidRPr="007F7041">
        <w:rPr>
          <w:rFonts w:asciiTheme="minorHAnsi" w:hAnsiTheme="minorHAnsi" w:cs="Arial"/>
          <w:b/>
          <w:bCs/>
          <w:sz w:val="22"/>
          <w:szCs w:val="22"/>
        </w:rPr>
        <w:t xml:space="preserve">: </w:t>
      </w:r>
    </w:p>
    <w:p w14:paraId="44F5718D" w14:textId="1FB72A41" w:rsidR="00ED34AF" w:rsidRPr="009E52ED" w:rsidRDefault="009E52ED" w:rsidP="009E52ED">
      <w:pPr>
        <w:widowControl/>
        <w:autoSpaceDE w:val="0"/>
        <w:autoSpaceDN w:val="0"/>
        <w:adjustRightInd w:val="0"/>
        <w:ind w:left="720"/>
        <w:rPr>
          <w:rFonts w:asciiTheme="minorHAnsi" w:hAnsiTheme="minorHAnsi" w:cs="Arial"/>
          <w:bCs/>
          <w:sz w:val="22"/>
          <w:szCs w:val="22"/>
        </w:rPr>
      </w:pPr>
      <w:r w:rsidRPr="009E52ED">
        <w:rPr>
          <w:rFonts w:asciiTheme="minorHAnsi" w:hAnsiTheme="minorHAnsi" w:cs="Arial"/>
          <w:bCs/>
          <w:sz w:val="22"/>
          <w:szCs w:val="22"/>
        </w:rPr>
        <w:t>This interdisciplinary course introduces students to the relationship between food and the human experience from a range of sites in our food systems--from production to consumption, or from farm to fork. Topics include: the ways in which writers, artists, musicians, &amp; filmmakers have used food as a theme or symbol for reasons of aesthetic, social, cultural, or political commentary; the meaning and significance of food in different cultures by exploring the way that ethnicity, gender, socioeconomic status, and religion influence our food choices; ethical questions involving patented crops, GMO food science, and regional food crises.</w:t>
      </w:r>
    </w:p>
    <w:p w14:paraId="6B93BABF" w14:textId="6056EE42" w:rsidR="00D61B37" w:rsidRDefault="00D61B37"/>
    <w:p w14:paraId="10E3E9E4" w14:textId="77777777" w:rsidR="00A110C6" w:rsidRDefault="00A110C6" w:rsidP="00A110C6">
      <w:pPr>
        <w:widowControl/>
        <w:autoSpaceDE w:val="0"/>
        <w:autoSpaceDN w:val="0"/>
        <w:adjustRightInd w:val="0"/>
        <w:rPr>
          <w:rFonts w:asciiTheme="minorHAnsi" w:hAnsiTheme="minorHAnsi" w:cs="Arial"/>
          <w:b/>
          <w:bCs/>
          <w:sz w:val="22"/>
          <w:szCs w:val="22"/>
        </w:rPr>
      </w:pPr>
      <w:r w:rsidRPr="007F7041">
        <w:rPr>
          <w:rFonts w:asciiTheme="minorHAnsi" w:hAnsiTheme="minorHAnsi" w:cs="Arial"/>
          <w:b/>
          <w:bCs/>
          <w:sz w:val="22"/>
          <w:szCs w:val="22"/>
        </w:rPr>
        <w:t xml:space="preserve">PSY 151 - GENERAL PSYCHOLOGY: </w:t>
      </w:r>
    </w:p>
    <w:p w14:paraId="12909225" w14:textId="77777777" w:rsidR="00A110C6" w:rsidRPr="003A655F" w:rsidRDefault="00A110C6" w:rsidP="00A110C6">
      <w:pPr>
        <w:ind w:left="720"/>
        <w:rPr>
          <w:rFonts w:asciiTheme="minorHAnsi" w:hAnsiTheme="minorHAnsi" w:cstheme="minorHAnsi"/>
          <w:sz w:val="22"/>
          <w:szCs w:val="22"/>
        </w:rPr>
      </w:pPr>
      <w:r w:rsidRPr="003A655F">
        <w:rPr>
          <w:rFonts w:asciiTheme="minorHAnsi" w:hAnsiTheme="minorHAnsi" w:cstheme="minorHAnsi"/>
          <w:sz w:val="22"/>
          <w:szCs w:val="22"/>
        </w:rPr>
        <w:t>In this overview course, students will learn the principles and applications of psychology for practical purposes and across disciplines. The practical applications of psychological research to issues and problems facing the world will be addressed. Students will learn and be actively engaged in how psychological findings can be used in a large variety of contexts. This course is a core requirement for all psychology majors.</w:t>
      </w:r>
    </w:p>
    <w:p w14:paraId="01FF4427" w14:textId="77777777" w:rsidR="00A110C6" w:rsidRDefault="00A110C6"/>
    <w:sectPr w:rsidR="00A110C6" w:rsidSect="00F11A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Gandhi Sans">
    <w:altName w:val="Times New Roman"/>
    <w:charset w:val="4D"/>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44"/>
    <w:rsid w:val="000041E5"/>
    <w:rsid w:val="00057439"/>
    <w:rsid w:val="000652AF"/>
    <w:rsid w:val="000B1184"/>
    <w:rsid w:val="00164B90"/>
    <w:rsid w:val="001A0CBC"/>
    <w:rsid w:val="00205F68"/>
    <w:rsid w:val="00231616"/>
    <w:rsid w:val="00246624"/>
    <w:rsid w:val="00270DC4"/>
    <w:rsid w:val="0027141D"/>
    <w:rsid w:val="00320D6B"/>
    <w:rsid w:val="00350A44"/>
    <w:rsid w:val="00351E82"/>
    <w:rsid w:val="0036749D"/>
    <w:rsid w:val="00397337"/>
    <w:rsid w:val="003A655F"/>
    <w:rsid w:val="003B321F"/>
    <w:rsid w:val="003D4E5D"/>
    <w:rsid w:val="0042616E"/>
    <w:rsid w:val="0047459E"/>
    <w:rsid w:val="004948B0"/>
    <w:rsid w:val="004D4067"/>
    <w:rsid w:val="004E5EEC"/>
    <w:rsid w:val="005010E5"/>
    <w:rsid w:val="00517363"/>
    <w:rsid w:val="00535B86"/>
    <w:rsid w:val="00556408"/>
    <w:rsid w:val="0057565A"/>
    <w:rsid w:val="005A3B40"/>
    <w:rsid w:val="005A3DDD"/>
    <w:rsid w:val="005A777B"/>
    <w:rsid w:val="005B23C4"/>
    <w:rsid w:val="005F1759"/>
    <w:rsid w:val="006042E6"/>
    <w:rsid w:val="0063375D"/>
    <w:rsid w:val="00635681"/>
    <w:rsid w:val="006644B5"/>
    <w:rsid w:val="006A39ED"/>
    <w:rsid w:val="006D3CF9"/>
    <w:rsid w:val="006E60A6"/>
    <w:rsid w:val="006F71C0"/>
    <w:rsid w:val="00706D7C"/>
    <w:rsid w:val="0071460E"/>
    <w:rsid w:val="00723A4F"/>
    <w:rsid w:val="0074333B"/>
    <w:rsid w:val="00756CB3"/>
    <w:rsid w:val="007818A6"/>
    <w:rsid w:val="007A55E0"/>
    <w:rsid w:val="007D0D93"/>
    <w:rsid w:val="007D17DB"/>
    <w:rsid w:val="007E4761"/>
    <w:rsid w:val="0080248F"/>
    <w:rsid w:val="00822C28"/>
    <w:rsid w:val="0084471D"/>
    <w:rsid w:val="00881558"/>
    <w:rsid w:val="008C571A"/>
    <w:rsid w:val="008F601E"/>
    <w:rsid w:val="00913CC0"/>
    <w:rsid w:val="00915A87"/>
    <w:rsid w:val="009351BD"/>
    <w:rsid w:val="00943429"/>
    <w:rsid w:val="00953B25"/>
    <w:rsid w:val="009740B5"/>
    <w:rsid w:val="009744CF"/>
    <w:rsid w:val="009E51DD"/>
    <w:rsid w:val="009E52ED"/>
    <w:rsid w:val="00A110C6"/>
    <w:rsid w:val="00A31524"/>
    <w:rsid w:val="00A92363"/>
    <w:rsid w:val="00AC3D0A"/>
    <w:rsid w:val="00AE4AB3"/>
    <w:rsid w:val="00AE682E"/>
    <w:rsid w:val="00B20C6F"/>
    <w:rsid w:val="00B33675"/>
    <w:rsid w:val="00B354C5"/>
    <w:rsid w:val="00B92541"/>
    <w:rsid w:val="00BA46B4"/>
    <w:rsid w:val="00BB75A9"/>
    <w:rsid w:val="00BB7F74"/>
    <w:rsid w:val="00BC25E0"/>
    <w:rsid w:val="00C448B0"/>
    <w:rsid w:val="00C4653D"/>
    <w:rsid w:val="00C87AFB"/>
    <w:rsid w:val="00CC0581"/>
    <w:rsid w:val="00CD1CF6"/>
    <w:rsid w:val="00CF57A5"/>
    <w:rsid w:val="00D61B37"/>
    <w:rsid w:val="00D82F35"/>
    <w:rsid w:val="00D92B22"/>
    <w:rsid w:val="00E076AF"/>
    <w:rsid w:val="00E315C8"/>
    <w:rsid w:val="00E6062D"/>
    <w:rsid w:val="00EA5CBD"/>
    <w:rsid w:val="00EC0A88"/>
    <w:rsid w:val="00EC5795"/>
    <w:rsid w:val="00ED34AF"/>
    <w:rsid w:val="00F01090"/>
    <w:rsid w:val="00F11A44"/>
    <w:rsid w:val="00F11DFA"/>
    <w:rsid w:val="00F36CA0"/>
    <w:rsid w:val="00F4008C"/>
    <w:rsid w:val="00F50779"/>
    <w:rsid w:val="00F8278C"/>
    <w:rsid w:val="00FC2E0D"/>
    <w:rsid w:val="00FD60BC"/>
    <w:rsid w:val="00FF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89AF"/>
  <w15:docId w15:val="{DE181041-D985-4AD3-8B04-6B802AFB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A44"/>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11A44"/>
    <w:rPr>
      <w:b/>
      <w:bCs/>
    </w:rPr>
  </w:style>
  <w:style w:type="paragraph" w:styleId="Title">
    <w:name w:val="Title"/>
    <w:basedOn w:val="Normal"/>
    <w:next w:val="Normal"/>
    <w:link w:val="TitleChar"/>
    <w:uiPriority w:val="10"/>
    <w:qFormat/>
    <w:rsid w:val="00822C28"/>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2C2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3D4E5D"/>
    <w:pPr>
      <w:autoSpaceDE w:val="0"/>
      <w:autoSpaceDN w:val="0"/>
      <w:adjustRightInd w:val="0"/>
      <w:spacing w:after="0" w:line="240" w:lineRule="auto"/>
    </w:pPr>
    <w:rPr>
      <w:rFonts w:ascii="Verdana" w:hAnsi="Verdana" w:cs="Verdana"/>
      <w:color w:val="000000"/>
      <w:sz w:val="24"/>
      <w:szCs w:val="24"/>
    </w:rPr>
  </w:style>
  <w:style w:type="paragraph" w:customStyle="1" w:styleId="coursetext">
    <w:name w:val="course text"/>
    <w:rsid w:val="00EC0A88"/>
    <w:pPr>
      <w:spacing w:after="70" w:line="220" w:lineRule="exact"/>
    </w:pPr>
    <w:rPr>
      <w:rFonts w:ascii="Gandhi Sans" w:eastAsia="Gandhi Sans" w:hAnsi="Gandhi Sans" w:cs="Times New Roman"/>
      <w:sz w:val="18"/>
      <w:szCs w:val="20"/>
    </w:rPr>
  </w:style>
  <w:style w:type="paragraph" w:styleId="BalloonText">
    <w:name w:val="Balloon Text"/>
    <w:basedOn w:val="Normal"/>
    <w:link w:val="BalloonTextChar"/>
    <w:uiPriority w:val="99"/>
    <w:semiHidden/>
    <w:unhideWhenUsed/>
    <w:rsid w:val="00E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C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4743">
      <w:bodyDiv w:val="1"/>
      <w:marLeft w:val="0"/>
      <w:marRight w:val="0"/>
      <w:marTop w:val="0"/>
      <w:marBottom w:val="0"/>
      <w:divBdr>
        <w:top w:val="none" w:sz="0" w:space="0" w:color="auto"/>
        <w:left w:val="none" w:sz="0" w:space="0" w:color="auto"/>
        <w:bottom w:val="none" w:sz="0" w:space="0" w:color="auto"/>
        <w:right w:val="none" w:sz="0" w:space="0" w:color="auto"/>
      </w:divBdr>
    </w:div>
    <w:div w:id="259338397">
      <w:bodyDiv w:val="1"/>
      <w:marLeft w:val="0"/>
      <w:marRight w:val="0"/>
      <w:marTop w:val="0"/>
      <w:marBottom w:val="0"/>
      <w:divBdr>
        <w:top w:val="none" w:sz="0" w:space="0" w:color="auto"/>
        <w:left w:val="none" w:sz="0" w:space="0" w:color="auto"/>
        <w:bottom w:val="none" w:sz="0" w:space="0" w:color="auto"/>
        <w:right w:val="none" w:sz="0" w:space="0" w:color="auto"/>
      </w:divBdr>
    </w:div>
    <w:div w:id="1542939020">
      <w:bodyDiv w:val="1"/>
      <w:marLeft w:val="0"/>
      <w:marRight w:val="0"/>
      <w:marTop w:val="0"/>
      <w:marBottom w:val="0"/>
      <w:divBdr>
        <w:top w:val="none" w:sz="0" w:space="0" w:color="auto"/>
        <w:left w:val="none" w:sz="0" w:space="0" w:color="auto"/>
        <w:bottom w:val="none" w:sz="0" w:space="0" w:color="auto"/>
        <w:right w:val="none" w:sz="0" w:space="0" w:color="auto"/>
      </w:divBdr>
    </w:div>
    <w:div w:id="181772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Nichols College</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Baker, Jackie A</cp:lastModifiedBy>
  <cp:revision>2</cp:revision>
  <cp:lastPrinted>2017-05-15T17:07:00Z</cp:lastPrinted>
  <dcterms:created xsi:type="dcterms:W3CDTF">2019-05-02T15:21:00Z</dcterms:created>
  <dcterms:modified xsi:type="dcterms:W3CDTF">2019-05-02T15:21:00Z</dcterms:modified>
</cp:coreProperties>
</file>